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01D9" w14:textId="77777777" w:rsidR="00E64937" w:rsidRDefault="00E64937" w:rsidP="00BB16D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fr-FR" w:eastAsia="en-GB"/>
          <w14:ligatures w14:val="none"/>
        </w:rPr>
      </w:pPr>
    </w:p>
    <w:p w14:paraId="294AE80E" w14:textId="0F62B069" w:rsidR="00E00656" w:rsidRPr="00E00656" w:rsidRDefault="00E00656" w:rsidP="00E00656">
      <w:pPr>
        <w:spacing w:beforeAutospacing="1" w:after="0" w:afterAutospacing="1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E006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val="fr-FR" w:eastAsia="en-GB"/>
          <w14:ligatures w14:val="none"/>
        </w:rPr>
        <w:t>Anexa</w:t>
      </w:r>
      <w:proofErr w:type="spellEnd"/>
      <w:r w:rsidRPr="00E006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val="fr-FR" w:eastAsia="en-GB"/>
          <w14:ligatures w14:val="none"/>
        </w:rPr>
        <w:t xml:space="preserve"> nr. 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val="fr-FR" w:eastAsia="en-GB"/>
          <w14:ligatures w14:val="none"/>
        </w:rPr>
        <w:t>5</w:t>
      </w:r>
      <w:r w:rsidRPr="00E006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val="fr-FR" w:eastAsia="en-GB"/>
          <w14:ligatures w14:val="none"/>
        </w:rPr>
        <w:t xml:space="preserve"> </w:t>
      </w:r>
      <w:proofErr w:type="spellStart"/>
      <w:r w:rsidRPr="00E006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val="fr-FR" w:eastAsia="en-GB"/>
          <w14:ligatures w14:val="none"/>
        </w:rPr>
        <w:t>din</w:t>
      </w:r>
      <w:proofErr w:type="spellEnd"/>
      <w:r w:rsidRPr="00E006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val="fr-FR" w:eastAsia="en-GB"/>
          <w14:ligatures w14:val="none"/>
        </w:rPr>
        <w:t> HG 64/2011</w:t>
      </w:r>
    </w:p>
    <w:p w14:paraId="6A7D15D5" w14:textId="39B52B6A" w:rsidR="00E00656" w:rsidRPr="00E00656" w:rsidRDefault="00E00656" w:rsidP="00E00656">
      <w:pPr>
        <w:rPr>
          <w:lang w:val="fr-FR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7"/>
        <w:gridCol w:w="4808"/>
      </w:tblGrid>
      <w:tr w:rsidR="00E00656" w14:paraId="34EFA46C" w14:textId="7777777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14:paraId="5BBB834A" w14:textId="77777777" w:rsidR="00E00656" w:rsidRPr="00E00656" w:rsidRDefault="00E00656">
            <w:pPr>
              <w:rPr>
                <w:lang w:val="fr-FR"/>
              </w:rPr>
            </w:pPr>
            <w:r w:rsidRPr="00E00656">
              <w:rPr>
                <w:lang w:val="fr-F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14:paraId="4FB00E6E" w14:textId="77777777" w:rsidR="00DD1D70" w:rsidRDefault="00000000" w:rsidP="00DD1D70">
            <w:pPr>
              <w:pStyle w:val="NormalWeb"/>
              <w:jc w:val="center"/>
            </w:pPr>
            <w:hyperlink r:id="rId5" w:history="1">
              <w:proofErr w:type="spellStart"/>
              <w:r w:rsidR="00E00656" w:rsidRPr="00DD1D70">
                <w:rPr>
                  <w:rStyle w:val="Hyperlink"/>
                  <w:color w:val="auto"/>
                </w:rPr>
                <w:t>Dată</w:t>
              </w:r>
              <w:proofErr w:type="spellEnd"/>
            </w:hyperlink>
            <w:r w:rsidR="00E00656" w:rsidRPr="00DD1D70">
              <w:t xml:space="preserve"> </w:t>
            </w:r>
            <w:proofErr w:type="spellStart"/>
            <w:r w:rsidR="00E00656" w:rsidRPr="00DD1D70">
              <w:t>în</w:t>
            </w:r>
            <w:proofErr w:type="spellEnd"/>
            <w:r w:rsidR="00E00656" w:rsidRPr="00DD1D70">
              <w:t xml:space="preserve"> </w:t>
            </w:r>
            <w:proofErr w:type="spellStart"/>
            <w:r w:rsidR="00E00656" w:rsidRPr="00DD1D70">
              <w:t>faţa</w:t>
            </w:r>
            <w:proofErr w:type="spellEnd"/>
            <w:r w:rsidR="00E00656" w:rsidRPr="00DD1D70">
              <w:t xml:space="preserve"> </w:t>
            </w:r>
            <w:proofErr w:type="spellStart"/>
            <w:r w:rsidR="00E00656" w:rsidRPr="00DD1D70">
              <w:t>mea</w:t>
            </w:r>
            <w:proofErr w:type="spellEnd"/>
            <w:r w:rsidR="00E00656" w:rsidRPr="00DD1D70">
              <w:t xml:space="preserve">. </w:t>
            </w:r>
            <w:r w:rsidR="00E00656" w:rsidRPr="00DD1D70">
              <w:br/>
            </w:r>
            <w:proofErr w:type="spellStart"/>
            <w:r w:rsidR="00E00656" w:rsidRPr="00DD1D70">
              <w:rPr>
                <w:b/>
                <w:bCs/>
              </w:rPr>
              <w:t>Ofiţer</w:t>
            </w:r>
            <w:proofErr w:type="spellEnd"/>
            <w:r w:rsidR="00E00656" w:rsidRPr="00DD1D70">
              <w:rPr>
                <w:b/>
                <w:bCs/>
              </w:rPr>
              <w:t xml:space="preserve"> de stare </w:t>
            </w:r>
            <w:proofErr w:type="spellStart"/>
            <w:r w:rsidR="00E00656" w:rsidRPr="00DD1D70">
              <w:rPr>
                <w:b/>
                <w:bCs/>
              </w:rPr>
              <w:t>civilă</w:t>
            </w:r>
            <w:proofErr w:type="spellEnd"/>
            <w:r w:rsidR="00E00656" w:rsidRPr="00DD1D70">
              <w:rPr>
                <w:b/>
                <w:bCs/>
              </w:rPr>
              <w:t xml:space="preserve"> </w:t>
            </w:r>
            <w:proofErr w:type="spellStart"/>
            <w:r w:rsidR="00E00656" w:rsidRPr="00DD1D70">
              <w:rPr>
                <w:b/>
                <w:bCs/>
              </w:rPr>
              <w:t>delegat</w:t>
            </w:r>
            <w:proofErr w:type="spellEnd"/>
            <w:r w:rsidR="00E00656" w:rsidRPr="00DD1D70">
              <w:rPr>
                <w:b/>
                <w:bCs/>
              </w:rPr>
              <w:t>,</w:t>
            </w:r>
            <w:r w:rsidR="00E00656" w:rsidRPr="00DD1D70">
              <w:br/>
            </w:r>
          </w:p>
          <w:p w14:paraId="4D3906B0" w14:textId="77777777" w:rsidR="00DD1D70" w:rsidRDefault="00E00656" w:rsidP="00DD1D70">
            <w:pPr>
              <w:pStyle w:val="NormalWeb"/>
              <w:jc w:val="center"/>
            </w:pPr>
            <w:r w:rsidRPr="00DD1D70">
              <w:t xml:space="preserve">. . . . . . </w:t>
            </w:r>
            <w:proofErr w:type="gramStart"/>
            <w:r w:rsidRPr="00DD1D70">
              <w:t>. . . .</w:t>
            </w:r>
            <w:proofErr w:type="gramEnd"/>
            <w:r w:rsidRPr="00DD1D70">
              <w:br/>
              <w:t>(</w:t>
            </w:r>
            <w:proofErr w:type="spellStart"/>
            <w:r w:rsidRPr="00DD1D70">
              <w:t>numele</w:t>
            </w:r>
            <w:proofErr w:type="spellEnd"/>
            <w:r w:rsidRPr="00DD1D70">
              <w:t xml:space="preserve"> şi prenumele)</w:t>
            </w:r>
            <w:r w:rsidRPr="00DD1D70">
              <w:br/>
            </w:r>
          </w:p>
          <w:p w14:paraId="43A891D6" w14:textId="30266D3A" w:rsidR="00E00656" w:rsidRDefault="00E00656" w:rsidP="00DD1D70">
            <w:pPr>
              <w:pStyle w:val="NormalWeb"/>
              <w:jc w:val="center"/>
            </w:pPr>
            <w:r w:rsidRPr="00DD1D70">
              <w:t xml:space="preserve">. . . . . . </w:t>
            </w:r>
            <w:proofErr w:type="gramStart"/>
            <w:r w:rsidRPr="00DD1D70">
              <w:t>. . . .</w:t>
            </w:r>
            <w:proofErr w:type="gramEnd"/>
            <w:r w:rsidRPr="00DD1D70">
              <w:br/>
              <w:t>(</w:t>
            </w:r>
            <w:proofErr w:type="spellStart"/>
            <w:r w:rsidRPr="00DD1D70">
              <w:t>semnătura</w:t>
            </w:r>
            <w:proofErr w:type="spellEnd"/>
            <w:r w:rsidRPr="00DD1D70">
              <w:t xml:space="preserve">) </w:t>
            </w:r>
          </w:p>
        </w:tc>
      </w:tr>
    </w:tbl>
    <w:p w14:paraId="02CED6CA" w14:textId="77777777" w:rsidR="00E00656" w:rsidRDefault="00E00656" w:rsidP="00E00656">
      <w:pPr>
        <w:pStyle w:val="NormalWeb"/>
        <w:jc w:val="center"/>
        <w:rPr>
          <w:b/>
          <w:bCs/>
        </w:rPr>
      </w:pPr>
    </w:p>
    <w:p w14:paraId="6F148F8A" w14:textId="77777777" w:rsidR="00E00656" w:rsidRDefault="00E00656" w:rsidP="00E00656">
      <w:pPr>
        <w:pStyle w:val="NormalWeb"/>
        <w:jc w:val="center"/>
        <w:rPr>
          <w:b/>
          <w:bCs/>
        </w:rPr>
      </w:pPr>
    </w:p>
    <w:p w14:paraId="6883895D" w14:textId="5412C4CB" w:rsidR="00E00656" w:rsidRDefault="00E00656" w:rsidP="00E00656">
      <w:pPr>
        <w:pStyle w:val="NormalWeb"/>
        <w:jc w:val="center"/>
        <w:rPr>
          <w:b/>
          <w:bCs/>
        </w:rPr>
      </w:pPr>
      <w:r>
        <w:rPr>
          <w:b/>
          <w:bCs/>
        </w:rPr>
        <w:t>DECLARAŢIE</w:t>
      </w:r>
    </w:p>
    <w:p w14:paraId="099F6C10" w14:textId="77777777" w:rsidR="00E00656" w:rsidRDefault="00E00656" w:rsidP="00E00656">
      <w:pPr>
        <w:pStyle w:val="NormalWeb"/>
        <w:jc w:val="center"/>
        <w:rPr>
          <w:b/>
          <w:bCs/>
        </w:rPr>
      </w:pPr>
    </w:p>
    <w:p w14:paraId="76E4A855" w14:textId="77777777" w:rsidR="00510430" w:rsidRPr="00510430" w:rsidRDefault="00E00656" w:rsidP="0051043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30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(a), …………………………………………………………………,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proofErr w:type="gramStart"/>
      <w:r w:rsidRPr="00510430">
        <w:rPr>
          <w:rFonts w:ascii="Times New Roman" w:hAnsi="Times New Roman" w:cs="Times New Roman"/>
          <w:sz w:val="24"/>
          <w:szCs w:val="24"/>
        </w:rPr>
        <w:t>….…..</w:t>
      </w:r>
      <w:proofErr w:type="gram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al/a ………………………...…………………….,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(ă) la data de ………………………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………………………………………………………., cu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………………………………………………………………………………………, </w:t>
      </w:r>
      <w:proofErr w:type="spellStart"/>
      <w:r w:rsidRPr="00510430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</w:t>
      </w:r>
      <w:proofErr w:type="spellEnd"/>
      <w:r w:rsidRPr="005104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 propria </w:t>
      </w:r>
      <w:proofErr w:type="spellStart"/>
      <w:r w:rsidRPr="00510430">
        <w:rPr>
          <w:rFonts w:ascii="Times New Roman" w:hAnsi="Times New Roman" w:cs="Times New Roman"/>
          <w:b/>
          <w:bCs/>
          <w:sz w:val="24"/>
          <w:szCs w:val="24"/>
          <w:u w:val="single"/>
        </w:rPr>
        <w:t>răspundere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transcrierea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D70">
        <w:rPr>
          <w:rFonts w:ascii="Times New Roman" w:hAnsi="Times New Roman" w:cs="Times New Roman"/>
          <w:b/>
          <w:bCs/>
          <w:sz w:val="24"/>
          <w:szCs w:val="24"/>
        </w:rPr>
        <w:t>certificatului</w:t>
      </w:r>
      <w:proofErr w:type="spellEnd"/>
      <w:r w:rsidRPr="00DD1D7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10430" w:rsidRPr="00DD1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0430" w:rsidRPr="00DD1D70">
        <w:rPr>
          <w:rFonts w:ascii="Times New Roman" w:hAnsi="Times New Roman" w:cs="Times New Roman"/>
          <w:b/>
          <w:bCs/>
          <w:sz w:val="24"/>
          <w:szCs w:val="24"/>
        </w:rPr>
        <w:t>naștere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registrele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reconstituirea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>.</w:t>
      </w:r>
    </w:p>
    <w:p w14:paraId="1939B597" w14:textId="0E97F6D3" w:rsidR="00E00656" w:rsidRPr="00510430" w:rsidRDefault="00E00656" w:rsidP="0051043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10430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Pr="00510430">
          <w:rPr>
            <w:rStyle w:val="Hyperlink"/>
            <w:rFonts w:ascii="Times New Roman" w:hAnsi="Times New Roman" w:cs="Times New Roman"/>
            <w:sz w:val="24"/>
            <w:szCs w:val="24"/>
          </w:rPr>
          <w:t>Codului</w:t>
        </w:r>
        <w:proofErr w:type="spellEnd"/>
        <w:r w:rsidRPr="0051043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penal</w:t>
        </w:r>
      </w:hyperlink>
      <w:r w:rsidRPr="0051043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constata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un alt act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transcris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reconstituit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registrele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10430">
        <w:rPr>
          <w:rFonts w:ascii="Times New Roman" w:hAnsi="Times New Roman" w:cs="Times New Roman"/>
          <w:sz w:val="24"/>
          <w:szCs w:val="24"/>
        </w:rPr>
        <w:t>anulat</w:t>
      </w:r>
      <w:proofErr w:type="spellEnd"/>
      <w:r w:rsidRPr="005104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7C820" w14:textId="77777777" w:rsidR="00E00656" w:rsidRDefault="00E00656" w:rsidP="00E00656">
      <w:pPr>
        <w:pStyle w:val="NormalWeb"/>
        <w:ind w:firstLine="720"/>
      </w:pPr>
    </w:p>
    <w:p w14:paraId="79C81A35" w14:textId="77777777" w:rsidR="00E00656" w:rsidRDefault="00E00656" w:rsidP="00E00656">
      <w:pPr>
        <w:pStyle w:val="NormalWeb"/>
        <w:ind w:firstLine="720"/>
      </w:pPr>
    </w:p>
    <w:p w14:paraId="4E4F7FEC" w14:textId="77777777" w:rsidR="00E00656" w:rsidRDefault="00E00656" w:rsidP="00E00656">
      <w:pPr>
        <w:pStyle w:val="NormalWeb"/>
        <w:ind w:firstLine="720"/>
      </w:pPr>
    </w:p>
    <w:tbl>
      <w:tblPr>
        <w:tblW w:w="50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8"/>
        <w:gridCol w:w="4427"/>
      </w:tblGrid>
      <w:tr w:rsidR="00E00656" w14:paraId="0C9CEE2B" w14:textId="77777777">
        <w:trPr>
          <w:tblCellSpacing w:w="15" w:type="dxa"/>
          <w:jc w:val="right"/>
        </w:trPr>
        <w:tc>
          <w:tcPr>
            <w:tcW w:w="2700" w:type="pct"/>
            <w:vAlign w:val="center"/>
            <w:hideMark/>
          </w:tcPr>
          <w:p w14:paraId="55F81E8C" w14:textId="77777777" w:rsidR="00E00656" w:rsidRDefault="00E00656">
            <w:pPr>
              <w:pStyle w:val="NormalWeb"/>
              <w:jc w:val="center"/>
            </w:pPr>
            <w:r>
              <w:t>Data</w:t>
            </w:r>
            <w:r>
              <w:br/>
              <w:t xml:space="preserve">. . . . . . </w:t>
            </w:r>
            <w:proofErr w:type="gramStart"/>
            <w:r>
              <w:t>. . . .</w:t>
            </w:r>
            <w:proofErr w:type="gramEnd"/>
            <w:r>
              <w:t xml:space="preserve"> </w:t>
            </w:r>
          </w:p>
        </w:tc>
        <w:tc>
          <w:tcPr>
            <w:tcW w:w="2300" w:type="pct"/>
            <w:vAlign w:val="center"/>
            <w:hideMark/>
          </w:tcPr>
          <w:p w14:paraId="2AB8BFA5" w14:textId="77777777" w:rsidR="00E00656" w:rsidRDefault="00E00656">
            <w:pPr>
              <w:pStyle w:val="NormalWeb"/>
              <w:jc w:val="center"/>
            </w:pPr>
            <w:proofErr w:type="spellStart"/>
            <w:r>
              <w:t>Semnătura</w:t>
            </w:r>
            <w:proofErr w:type="spellEnd"/>
            <w:r>
              <w:br/>
              <w:t xml:space="preserve">. . . . . . </w:t>
            </w:r>
            <w:proofErr w:type="gramStart"/>
            <w:r>
              <w:t>. . . .</w:t>
            </w:r>
            <w:proofErr w:type="gramEnd"/>
            <w:r>
              <w:t xml:space="preserve"> </w:t>
            </w:r>
          </w:p>
        </w:tc>
      </w:tr>
    </w:tbl>
    <w:p w14:paraId="7B699732" w14:textId="43D56AB3" w:rsidR="00E00656" w:rsidRDefault="00E00656" w:rsidP="003D2897">
      <w:pPr>
        <w:jc w:val="right"/>
      </w:pPr>
    </w:p>
    <w:sectPr w:rsidR="00E00656" w:rsidSect="006D655B">
      <w:pgSz w:w="11906" w:h="16838"/>
      <w:pgMar w:top="85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53B52"/>
    <w:multiLevelType w:val="multilevel"/>
    <w:tmpl w:val="F28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564182"/>
    <w:multiLevelType w:val="multilevel"/>
    <w:tmpl w:val="B63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E77BD7"/>
    <w:multiLevelType w:val="multilevel"/>
    <w:tmpl w:val="68A29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103C1"/>
    <w:multiLevelType w:val="multilevel"/>
    <w:tmpl w:val="7BB2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B98"/>
    <w:multiLevelType w:val="multilevel"/>
    <w:tmpl w:val="E462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D761F3"/>
    <w:multiLevelType w:val="hybridMultilevel"/>
    <w:tmpl w:val="13088B5A"/>
    <w:lvl w:ilvl="0" w:tplc="BE7A0A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27C59"/>
    <w:multiLevelType w:val="hybridMultilevel"/>
    <w:tmpl w:val="82D82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3221">
    <w:abstractNumId w:val="3"/>
  </w:num>
  <w:num w:numId="2" w16cid:durableId="1877692549">
    <w:abstractNumId w:val="4"/>
  </w:num>
  <w:num w:numId="3" w16cid:durableId="1960186944">
    <w:abstractNumId w:val="2"/>
  </w:num>
  <w:num w:numId="4" w16cid:durableId="893009524">
    <w:abstractNumId w:val="1"/>
  </w:num>
  <w:num w:numId="5" w16cid:durableId="1568300736">
    <w:abstractNumId w:val="0"/>
  </w:num>
  <w:num w:numId="6" w16cid:durableId="813181803">
    <w:abstractNumId w:val="6"/>
  </w:num>
  <w:num w:numId="7" w16cid:durableId="639311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D6"/>
    <w:rsid w:val="00033C06"/>
    <w:rsid w:val="00055648"/>
    <w:rsid w:val="00083199"/>
    <w:rsid w:val="001123FA"/>
    <w:rsid w:val="00137729"/>
    <w:rsid w:val="0023636B"/>
    <w:rsid w:val="00371854"/>
    <w:rsid w:val="003C0D0C"/>
    <w:rsid w:val="003D2897"/>
    <w:rsid w:val="003E0576"/>
    <w:rsid w:val="00510430"/>
    <w:rsid w:val="005B4877"/>
    <w:rsid w:val="005D5AAB"/>
    <w:rsid w:val="006C2BBA"/>
    <w:rsid w:val="006D655B"/>
    <w:rsid w:val="007C45B0"/>
    <w:rsid w:val="008D05A8"/>
    <w:rsid w:val="008E4B07"/>
    <w:rsid w:val="00B96A15"/>
    <w:rsid w:val="00BB16D6"/>
    <w:rsid w:val="00C12B5E"/>
    <w:rsid w:val="00D7648C"/>
    <w:rsid w:val="00DD1D70"/>
    <w:rsid w:val="00E00656"/>
    <w:rsid w:val="00E64937"/>
    <w:rsid w:val="00E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C922"/>
  <w15:chartTrackingRefBased/>
  <w15:docId w15:val="{5D308653-41C4-4E35-98F6-70C7F5AB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1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16D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B16D6"/>
    <w:rPr>
      <w:b/>
      <w:bCs/>
    </w:rPr>
  </w:style>
  <w:style w:type="paragraph" w:styleId="NormalWeb">
    <w:name w:val="Normal (Web)"/>
    <w:basedOn w:val="Normal"/>
    <w:uiPriority w:val="99"/>
    <w:unhideWhenUsed/>
    <w:rsid w:val="00BB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B16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16D6"/>
    <w:rPr>
      <w:i/>
      <w:iCs/>
    </w:rPr>
  </w:style>
  <w:style w:type="paragraph" w:styleId="ListParagraph">
    <w:name w:val="List Paragraph"/>
    <w:basedOn w:val="Normal"/>
    <w:uiPriority w:val="34"/>
    <w:qFormat/>
    <w:rsid w:val="00E649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487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043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377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1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8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6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2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6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8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6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4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5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/DB0;LexAct%2016057" TargetMode="External"/><Relationship Id="rId5" Type="http://schemas.openxmlformats.org/officeDocument/2006/relationships/hyperlink" Target="http://lnforms.lexnavigator.net/2011/martie/2011-03-mof-151-64-35-1-declaratie_titular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2024-04-29T10:29:00Z</cp:lastPrinted>
  <dcterms:created xsi:type="dcterms:W3CDTF">2024-04-29T11:24:00Z</dcterms:created>
  <dcterms:modified xsi:type="dcterms:W3CDTF">2024-04-29T11:26:00Z</dcterms:modified>
</cp:coreProperties>
</file>